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003" w:rsidRPr="00DD5003" w:rsidRDefault="00DD5003" w:rsidP="00DD5003">
      <w:pPr>
        <w:tabs>
          <w:tab w:val="left" w:pos="1260"/>
        </w:tabs>
        <w:spacing w:after="0"/>
        <w:rPr>
          <w:rFonts w:ascii="Times New Roman" w:hAnsi="Times New Roman" w:cs="Times New Roman"/>
          <w:b/>
          <w:i/>
          <w:sz w:val="24"/>
          <w:szCs w:val="24"/>
          <w:u w:val="single"/>
        </w:rPr>
      </w:pPr>
      <w:r w:rsidRPr="00DD5003">
        <w:rPr>
          <w:rFonts w:ascii="Times New Roman" w:hAnsi="Times New Roman" w:cs="Times New Roman"/>
          <w:b/>
          <w:i/>
          <w:sz w:val="24"/>
          <w:szCs w:val="24"/>
          <w:u w:val="single"/>
        </w:rPr>
        <w:t>When are Lines of Questioning Used?</w:t>
      </w:r>
    </w:p>
    <w:p w:rsidR="00DD5003" w:rsidRPr="00DD5003" w:rsidRDefault="00DD5003" w:rsidP="00DD5003">
      <w:pPr>
        <w:tabs>
          <w:tab w:val="left" w:pos="1260"/>
        </w:tabs>
        <w:spacing w:after="0"/>
        <w:rPr>
          <w:rFonts w:ascii="Times New Roman" w:hAnsi="Times New Roman" w:cs="Times New Roman"/>
          <w:sz w:val="24"/>
          <w:szCs w:val="24"/>
        </w:rPr>
      </w:pPr>
    </w:p>
    <w:p w:rsidR="00DD5003" w:rsidRPr="00DD5003" w:rsidRDefault="00DD5003" w:rsidP="00DD5003">
      <w:pPr>
        <w:tabs>
          <w:tab w:val="left" w:pos="1260"/>
        </w:tabs>
        <w:spacing w:after="0"/>
        <w:rPr>
          <w:rFonts w:ascii="Times New Roman" w:hAnsi="Times New Roman" w:cs="Times New Roman"/>
          <w:b/>
          <w:sz w:val="24"/>
          <w:szCs w:val="24"/>
        </w:rPr>
      </w:pPr>
      <w:r w:rsidRPr="00DD5003">
        <w:rPr>
          <w:rFonts w:ascii="Times New Roman" w:hAnsi="Times New Roman" w:cs="Times New Roman"/>
          <w:b/>
          <w:sz w:val="24"/>
          <w:szCs w:val="24"/>
        </w:rPr>
        <w:t>Police Investigations</w:t>
      </w:r>
    </w:p>
    <w:p w:rsidR="00DD5003" w:rsidRPr="00DD5003" w:rsidRDefault="00DD5003" w:rsidP="00DD5003">
      <w:pPr>
        <w:tabs>
          <w:tab w:val="left" w:pos="1260"/>
        </w:tabs>
        <w:spacing w:after="0"/>
        <w:rPr>
          <w:rFonts w:ascii="Times New Roman" w:hAnsi="Times New Roman" w:cs="Times New Roman"/>
          <w:sz w:val="24"/>
          <w:szCs w:val="24"/>
        </w:rPr>
      </w:pPr>
      <w:r w:rsidRPr="00DD5003">
        <w:rPr>
          <w:rFonts w:ascii="Times New Roman" w:hAnsi="Times New Roman" w:cs="Times New Roman"/>
          <w:sz w:val="24"/>
          <w:szCs w:val="24"/>
        </w:rPr>
        <w:t>Seeks background information, facts and leads that impact the matter being addressed. The goal promotes a more open-ended style of questioning, which in turn promotes more narrative/elaborated responses</w:t>
      </w:r>
    </w:p>
    <w:p w:rsidR="00DD5003" w:rsidRDefault="00DD5003" w:rsidP="00DD5003">
      <w:pPr>
        <w:tabs>
          <w:tab w:val="left" w:pos="1260"/>
        </w:tabs>
        <w:spacing w:after="0"/>
        <w:rPr>
          <w:rFonts w:ascii="Times New Roman" w:hAnsi="Times New Roman" w:cs="Times New Roman"/>
          <w:b/>
          <w:sz w:val="24"/>
          <w:szCs w:val="24"/>
        </w:rPr>
      </w:pPr>
    </w:p>
    <w:p w:rsidR="00DD5003" w:rsidRDefault="00DD5003" w:rsidP="00DD5003">
      <w:pPr>
        <w:tabs>
          <w:tab w:val="left" w:pos="1260"/>
        </w:tabs>
        <w:spacing w:after="0"/>
        <w:rPr>
          <w:rFonts w:ascii="Times New Roman" w:hAnsi="Times New Roman" w:cs="Times New Roman"/>
          <w:b/>
          <w:sz w:val="24"/>
          <w:szCs w:val="24"/>
        </w:rPr>
      </w:pPr>
      <w:r w:rsidRPr="00DD5003">
        <w:rPr>
          <w:rFonts w:ascii="Times New Roman" w:hAnsi="Times New Roman" w:cs="Times New Roman"/>
          <w:b/>
          <w:sz w:val="24"/>
          <w:szCs w:val="24"/>
        </w:rPr>
        <w:t>Custodial interrogation</w:t>
      </w:r>
    </w:p>
    <w:p w:rsidR="00DD5003" w:rsidRPr="00DD5003" w:rsidRDefault="00DD5003" w:rsidP="00DD5003">
      <w:pPr>
        <w:tabs>
          <w:tab w:val="left" w:pos="1260"/>
        </w:tabs>
        <w:spacing w:after="0"/>
        <w:rPr>
          <w:rFonts w:ascii="Times New Roman" w:hAnsi="Times New Roman" w:cs="Times New Roman"/>
          <w:b/>
          <w:sz w:val="24"/>
          <w:szCs w:val="24"/>
        </w:rPr>
      </w:pPr>
      <w:r w:rsidRPr="00DD5003">
        <w:rPr>
          <w:rFonts w:ascii="Times New Roman" w:hAnsi="Times New Roman" w:cs="Times New Roman"/>
          <w:sz w:val="24"/>
          <w:szCs w:val="24"/>
        </w:rPr>
        <w:t>Questioning initiated by law enforcement officers after a person is taken into custody or otherwise deprived of his or her freedom in any significant way, thus requiring that the person be advised of his or her applicable constitutional rights.</w:t>
      </w:r>
    </w:p>
    <w:p w:rsidR="00DD5003" w:rsidRDefault="00DD5003" w:rsidP="00DD5003">
      <w:pPr>
        <w:tabs>
          <w:tab w:val="left" w:pos="1260"/>
        </w:tabs>
        <w:spacing w:after="0"/>
        <w:rPr>
          <w:rFonts w:ascii="Times New Roman" w:hAnsi="Times New Roman" w:cs="Times New Roman"/>
          <w:b/>
          <w:bCs/>
          <w:sz w:val="24"/>
          <w:szCs w:val="24"/>
        </w:rPr>
      </w:pPr>
    </w:p>
    <w:p w:rsidR="00DD5003" w:rsidRDefault="00DD5003" w:rsidP="00DD5003">
      <w:pPr>
        <w:tabs>
          <w:tab w:val="left" w:pos="1260"/>
        </w:tabs>
        <w:spacing w:after="0"/>
        <w:rPr>
          <w:rFonts w:ascii="Times New Roman" w:hAnsi="Times New Roman" w:cs="Times New Roman"/>
          <w:b/>
          <w:bCs/>
          <w:sz w:val="24"/>
          <w:szCs w:val="24"/>
        </w:rPr>
      </w:pPr>
      <w:r w:rsidRPr="00DD5003">
        <w:rPr>
          <w:rFonts w:ascii="Times New Roman" w:hAnsi="Times New Roman" w:cs="Times New Roman"/>
          <w:b/>
          <w:bCs/>
          <w:sz w:val="24"/>
          <w:szCs w:val="24"/>
        </w:rPr>
        <w:t>Deposition</w:t>
      </w:r>
    </w:p>
    <w:p w:rsidR="00DD5003" w:rsidRDefault="00DD5003" w:rsidP="00DD5003">
      <w:pPr>
        <w:tabs>
          <w:tab w:val="left" w:pos="1260"/>
        </w:tabs>
        <w:spacing w:after="0"/>
        <w:rPr>
          <w:rFonts w:ascii="Times New Roman" w:hAnsi="Times New Roman" w:cs="Times New Roman"/>
          <w:bCs/>
          <w:sz w:val="24"/>
          <w:szCs w:val="24"/>
        </w:rPr>
      </w:pPr>
      <w:r>
        <w:rPr>
          <w:rFonts w:ascii="Times New Roman" w:hAnsi="Times New Roman" w:cs="Times New Roman"/>
          <w:bCs/>
          <w:sz w:val="24"/>
          <w:szCs w:val="24"/>
        </w:rPr>
        <w:t>The process of given sworn evidence out-of-court testimony.  It is used to gather information as part of the discovery process.</w:t>
      </w:r>
      <w:r w:rsidR="007E3123">
        <w:rPr>
          <w:rFonts w:ascii="Times New Roman" w:hAnsi="Times New Roman" w:cs="Times New Roman"/>
          <w:bCs/>
          <w:sz w:val="24"/>
          <w:szCs w:val="24"/>
        </w:rPr>
        <w:t xml:space="preserve"> </w:t>
      </w:r>
      <w:r>
        <w:rPr>
          <w:rFonts w:ascii="Times New Roman" w:hAnsi="Times New Roman" w:cs="Times New Roman"/>
          <w:bCs/>
          <w:sz w:val="24"/>
          <w:szCs w:val="24"/>
        </w:rPr>
        <w:t>This involves attorneys and clients</w:t>
      </w:r>
      <w:r w:rsidR="007E3123">
        <w:rPr>
          <w:rFonts w:ascii="Times New Roman" w:hAnsi="Times New Roman" w:cs="Times New Roman"/>
          <w:bCs/>
          <w:sz w:val="24"/>
          <w:szCs w:val="24"/>
        </w:rPr>
        <w:t xml:space="preserve"> and/or expert witnesses who are being deposed is called the “deponent”.</w:t>
      </w:r>
    </w:p>
    <w:p w:rsidR="00DD5003" w:rsidRPr="00DD5003" w:rsidRDefault="00DD5003" w:rsidP="00DD5003">
      <w:pPr>
        <w:tabs>
          <w:tab w:val="left" w:pos="1260"/>
        </w:tabs>
        <w:spacing w:after="0"/>
        <w:rPr>
          <w:rFonts w:ascii="Times New Roman" w:hAnsi="Times New Roman" w:cs="Times New Roman"/>
          <w:sz w:val="24"/>
          <w:szCs w:val="24"/>
        </w:rPr>
      </w:pPr>
    </w:p>
    <w:p w:rsidR="00DD5003" w:rsidRPr="00DD5003" w:rsidRDefault="00DD5003" w:rsidP="00DD5003">
      <w:pPr>
        <w:tabs>
          <w:tab w:val="left" w:pos="1260"/>
        </w:tabs>
        <w:spacing w:after="0"/>
        <w:rPr>
          <w:rFonts w:ascii="Times New Roman" w:hAnsi="Times New Roman" w:cs="Times New Roman"/>
          <w:sz w:val="24"/>
          <w:szCs w:val="24"/>
        </w:rPr>
      </w:pPr>
      <w:r w:rsidRPr="00DD5003">
        <w:rPr>
          <w:rFonts w:ascii="Times New Roman" w:hAnsi="Times New Roman" w:cs="Times New Roman"/>
          <w:b/>
          <w:bCs/>
          <w:sz w:val="24"/>
          <w:szCs w:val="24"/>
        </w:rPr>
        <w:t>Client-attorney interviews hand out #3</w:t>
      </w:r>
    </w:p>
    <w:p w:rsidR="00DD5003" w:rsidRPr="00DD5003" w:rsidRDefault="00DD5003" w:rsidP="00DD5003">
      <w:pPr>
        <w:tabs>
          <w:tab w:val="left" w:pos="1260"/>
        </w:tabs>
        <w:spacing w:after="0"/>
        <w:rPr>
          <w:rFonts w:ascii="Times New Roman" w:hAnsi="Times New Roman" w:cs="Times New Roman"/>
          <w:sz w:val="24"/>
          <w:szCs w:val="24"/>
        </w:rPr>
      </w:pPr>
      <w:r w:rsidRPr="00DD5003">
        <w:rPr>
          <w:rFonts w:ascii="Times New Roman" w:hAnsi="Times New Roman" w:cs="Times New Roman"/>
          <w:sz w:val="24"/>
          <w:szCs w:val="24"/>
        </w:rPr>
        <w:t xml:space="preserve">Secures background information and basic facts that impact the legal matter being addressed. </w:t>
      </w:r>
      <w:r w:rsidRPr="00DD5003">
        <w:rPr>
          <w:rFonts w:ascii="Times New Roman" w:hAnsi="Times New Roman" w:cs="Times New Roman"/>
          <w:sz w:val="24"/>
          <w:szCs w:val="24"/>
        </w:rPr>
        <w:br/>
        <w:t>This fact-finding quality of client-attorney interviews promotes a more open-ended style of questioning, which in turn promotes more narrative/elaborated responses</w:t>
      </w:r>
    </w:p>
    <w:p w:rsidR="00DD5003" w:rsidRDefault="00DD5003" w:rsidP="00DD5003">
      <w:pPr>
        <w:tabs>
          <w:tab w:val="left" w:pos="1260"/>
        </w:tabs>
        <w:spacing w:after="0"/>
        <w:rPr>
          <w:rFonts w:ascii="Times New Roman" w:hAnsi="Times New Roman" w:cs="Times New Roman"/>
          <w:b/>
          <w:bCs/>
          <w:sz w:val="24"/>
          <w:szCs w:val="24"/>
        </w:rPr>
      </w:pPr>
    </w:p>
    <w:p w:rsidR="00DD5003" w:rsidRPr="00DD5003" w:rsidRDefault="00DD5003" w:rsidP="00DD5003">
      <w:pPr>
        <w:tabs>
          <w:tab w:val="left" w:pos="1260"/>
        </w:tabs>
        <w:spacing w:after="0"/>
        <w:rPr>
          <w:rFonts w:ascii="Times New Roman" w:hAnsi="Times New Roman" w:cs="Times New Roman"/>
          <w:sz w:val="24"/>
          <w:szCs w:val="24"/>
        </w:rPr>
      </w:pPr>
      <w:r w:rsidRPr="00DD5003">
        <w:rPr>
          <w:rFonts w:ascii="Times New Roman" w:hAnsi="Times New Roman" w:cs="Times New Roman"/>
          <w:b/>
          <w:bCs/>
          <w:sz w:val="24"/>
          <w:szCs w:val="24"/>
        </w:rPr>
        <w:t>Direct and Cross Examination</w:t>
      </w:r>
    </w:p>
    <w:p w:rsidR="00DD5003" w:rsidRPr="00DD5003" w:rsidRDefault="00DD5003" w:rsidP="00DD5003">
      <w:pPr>
        <w:tabs>
          <w:tab w:val="left" w:pos="1260"/>
        </w:tabs>
        <w:spacing w:after="0"/>
        <w:rPr>
          <w:rFonts w:ascii="Times New Roman" w:hAnsi="Times New Roman" w:cs="Times New Roman"/>
          <w:sz w:val="24"/>
          <w:szCs w:val="24"/>
        </w:rPr>
      </w:pPr>
      <w:r w:rsidRPr="00DD5003">
        <w:rPr>
          <w:rFonts w:ascii="Times New Roman" w:hAnsi="Times New Roman" w:cs="Times New Roman"/>
          <w:sz w:val="24"/>
          <w:szCs w:val="24"/>
        </w:rPr>
        <w:t>Follows</w:t>
      </w:r>
      <w:r w:rsidRPr="00DD5003">
        <w:rPr>
          <w:rFonts w:ascii="Times New Roman" w:hAnsi="Times New Roman" w:cs="Times New Roman"/>
          <w:b/>
          <w:bCs/>
          <w:sz w:val="24"/>
          <w:szCs w:val="24"/>
        </w:rPr>
        <w:t xml:space="preserve"> </w:t>
      </w:r>
      <w:r w:rsidRPr="00DD5003">
        <w:rPr>
          <w:rFonts w:ascii="Times New Roman" w:hAnsi="Times New Roman" w:cs="Times New Roman"/>
          <w:sz w:val="24"/>
          <w:szCs w:val="24"/>
        </w:rPr>
        <w:t xml:space="preserve">special rules of law that govern courtroom interactions--rules limit the roles of individuals to either the questioner or the respondent. </w:t>
      </w:r>
    </w:p>
    <w:p w:rsidR="00DD5003" w:rsidRDefault="00DD5003" w:rsidP="00DD5003">
      <w:pPr>
        <w:tabs>
          <w:tab w:val="left" w:pos="1260"/>
        </w:tabs>
        <w:spacing w:after="0"/>
        <w:rPr>
          <w:rFonts w:ascii="Times New Roman" w:hAnsi="Times New Roman" w:cs="Times New Roman"/>
          <w:b/>
          <w:bCs/>
          <w:sz w:val="24"/>
          <w:szCs w:val="24"/>
        </w:rPr>
      </w:pPr>
    </w:p>
    <w:p w:rsidR="00DD5003" w:rsidRPr="00DD5003" w:rsidRDefault="00DD5003" w:rsidP="00DD5003">
      <w:pPr>
        <w:tabs>
          <w:tab w:val="left" w:pos="1260"/>
        </w:tabs>
        <w:spacing w:after="0"/>
        <w:rPr>
          <w:rFonts w:ascii="Times New Roman" w:hAnsi="Times New Roman" w:cs="Times New Roman"/>
          <w:sz w:val="24"/>
          <w:szCs w:val="24"/>
        </w:rPr>
      </w:pPr>
      <w:r w:rsidRPr="00DD5003">
        <w:rPr>
          <w:rFonts w:ascii="Times New Roman" w:hAnsi="Times New Roman" w:cs="Times New Roman"/>
          <w:b/>
          <w:bCs/>
          <w:sz w:val="24"/>
          <w:szCs w:val="24"/>
        </w:rPr>
        <w:t>Legal Strategy</w:t>
      </w:r>
    </w:p>
    <w:p w:rsidR="00DD5003" w:rsidRPr="00DD5003" w:rsidRDefault="00DD5003" w:rsidP="00DD5003">
      <w:pPr>
        <w:tabs>
          <w:tab w:val="left" w:pos="1260"/>
        </w:tabs>
        <w:spacing w:after="0"/>
        <w:rPr>
          <w:rFonts w:ascii="Times New Roman" w:hAnsi="Times New Roman" w:cs="Times New Roman"/>
          <w:sz w:val="24"/>
          <w:szCs w:val="24"/>
        </w:rPr>
      </w:pPr>
      <w:r w:rsidRPr="00DD5003">
        <w:rPr>
          <w:rFonts w:ascii="Times New Roman" w:hAnsi="Times New Roman" w:cs="Times New Roman"/>
          <w:sz w:val="24"/>
          <w:szCs w:val="24"/>
        </w:rPr>
        <w:t xml:space="preserve">Control timing and form of questions (Conley and </w:t>
      </w:r>
      <w:proofErr w:type="spellStart"/>
      <w:r w:rsidRPr="00DD5003">
        <w:rPr>
          <w:rFonts w:ascii="Times New Roman" w:hAnsi="Times New Roman" w:cs="Times New Roman"/>
          <w:sz w:val="24"/>
          <w:szCs w:val="24"/>
        </w:rPr>
        <w:t>O’Barr</w:t>
      </w:r>
      <w:proofErr w:type="spellEnd"/>
      <w:r w:rsidRPr="00DD5003">
        <w:rPr>
          <w:rFonts w:ascii="Times New Roman" w:hAnsi="Times New Roman" w:cs="Times New Roman"/>
          <w:sz w:val="24"/>
          <w:szCs w:val="24"/>
        </w:rPr>
        <w:t xml:space="preserve">, 1998; Gibbons, 2003).  </w:t>
      </w:r>
    </w:p>
    <w:p w:rsidR="00DD5003" w:rsidRDefault="00DD5003" w:rsidP="00DD5003">
      <w:pPr>
        <w:tabs>
          <w:tab w:val="left" w:pos="1260"/>
        </w:tabs>
        <w:spacing w:after="0"/>
        <w:rPr>
          <w:rFonts w:ascii="Times New Roman" w:hAnsi="Times New Roman" w:cs="Times New Roman"/>
          <w:sz w:val="24"/>
          <w:szCs w:val="24"/>
        </w:rPr>
      </w:pPr>
      <w:r w:rsidRPr="00DD5003">
        <w:rPr>
          <w:rFonts w:ascii="Times New Roman" w:hAnsi="Times New Roman" w:cs="Times New Roman"/>
          <w:sz w:val="24"/>
          <w:szCs w:val="24"/>
        </w:rPr>
        <w:t xml:space="preserve">Frame questions and ‘smuggle’ information (Aldridge and </w:t>
      </w:r>
      <w:proofErr w:type="spellStart"/>
      <w:r w:rsidRPr="00DD5003">
        <w:rPr>
          <w:rFonts w:ascii="Times New Roman" w:hAnsi="Times New Roman" w:cs="Times New Roman"/>
          <w:sz w:val="24"/>
          <w:szCs w:val="24"/>
        </w:rPr>
        <w:t>Luchjenbroers</w:t>
      </w:r>
      <w:proofErr w:type="spellEnd"/>
      <w:r w:rsidRPr="00DD5003">
        <w:rPr>
          <w:rFonts w:ascii="Times New Roman" w:hAnsi="Times New Roman" w:cs="Times New Roman"/>
          <w:sz w:val="24"/>
          <w:szCs w:val="24"/>
        </w:rPr>
        <w:t xml:space="preserve">, 2007) </w:t>
      </w:r>
    </w:p>
    <w:p w:rsidR="00DD5003" w:rsidRPr="007E3123" w:rsidRDefault="00DD5003" w:rsidP="00DD5003">
      <w:pPr>
        <w:rPr>
          <w:rFonts w:ascii="Times New Roman" w:hAnsi="Times New Roman" w:cs="Times New Roman"/>
          <w:i/>
          <w:sz w:val="24"/>
          <w:szCs w:val="24"/>
          <w:u w:val="single"/>
        </w:rPr>
      </w:pPr>
      <w:bookmarkStart w:id="0" w:name="_GoBack"/>
      <w:bookmarkEnd w:id="0"/>
    </w:p>
    <w:p w:rsidR="00DD5003" w:rsidRPr="007E3123" w:rsidRDefault="00DD5003" w:rsidP="00DD5003">
      <w:pPr>
        <w:rPr>
          <w:rFonts w:ascii="Times New Roman" w:hAnsi="Times New Roman" w:cs="Times New Roman"/>
          <w:i/>
          <w:sz w:val="24"/>
          <w:szCs w:val="24"/>
          <w:u w:val="single"/>
        </w:rPr>
      </w:pPr>
      <w:r w:rsidRPr="007E3123">
        <w:rPr>
          <w:rFonts w:ascii="Times New Roman" w:hAnsi="Times New Roman" w:cs="Times New Roman"/>
          <w:b/>
          <w:bCs/>
          <w:i/>
          <w:sz w:val="24"/>
          <w:szCs w:val="24"/>
          <w:u w:val="single"/>
        </w:rPr>
        <w:t>Why Important to US?</w:t>
      </w:r>
    </w:p>
    <w:p w:rsidR="00DD5003" w:rsidRPr="00DD5003" w:rsidRDefault="00DD5003" w:rsidP="00DD5003">
      <w:pPr>
        <w:rPr>
          <w:rFonts w:ascii="Times New Roman" w:hAnsi="Times New Roman" w:cs="Times New Roman"/>
          <w:sz w:val="24"/>
          <w:szCs w:val="24"/>
        </w:rPr>
      </w:pPr>
      <w:r w:rsidRPr="00DD5003">
        <w:rPr>
          <w:rFonts w:ascii="Times New Roman" w:hAnsi="Times New Roman" w:cs="Times New Roman"/>
          <w:sz w:val="24"/>
          <w:szCs w:val="24"/>
        </w:rPr>
        <w:t xml:space="preserve">The </w:t>
      </w:r>
      <w:r w:rsidRPr="00DD5003">
        <w:rPr>
          <w:rFonts w:ascii="Times New Roman" w:hAnsi="Times New Roman" w:cs="Times New Roman"/>
          <w:b/>
          <w:bCs/>
          <w:sz w:val="24"/>
          <w:szCs w:val="24"/>
        </w:rPr>
        <w:t xml:space="preserve">form of questions </w:t>
      </w:r>
      <w:r w:rsidRPr="00DD5003">
        <w:rPr>
          <w:rFonts w:ascii="Times New Roman" w:hAnsi="Times New Roman" w:cs="Times New Roman"/>
          <w:sz w:val="24"/>
          <w:szCs w:val="24"/>
        </w:rPr>
        <w:t>is designed to elicit a specific type of response—narrative, semi-narrative, or restricted.</w:t>
      </w:r>
    </w:p>
    <w:p w:rsidR="00DD5003" w:rsidRPr="00DD5003" w:rsidRDefault="00DD5003" w:rsidP="00DD5003">
      <w:pPr>
        <w:rPr>
          <w:rFonts w:ascii="Times New Roman" w:hAnsi="Times New Roman" w:cs="Times New Roman"/>
          <w:sz w:val="24"/>
          <w:szCs w:val="24"/>
        </w:rPr>
      </w:pPr>
      <w:r w:rsidRPr="00DD5003">
        <w:rPr>
          <w:rFonts w:ascii="Times New Roman" w:hAnsi="Times New Roman" w:cs="Times New Roman"/>
          <w:sz w:val="24"/>
          <w:szCs w:val="24"/>
        </w:rPr>
        <w:t xml:space="preserve">A </w:t>
      </w:r>
      <w:r w:rsidRPr="00DD5003">
        <w:rPr>
          <w:rFonts w:ascii="Times New Roman" w:hAnsi="Times New Roman" w:cs="Times New Roman"/>
          <w:b/>
          <w:bCs/>
          <w:sz w:val="24"/>
          <w:szCs w:val="24"/>
        </w:rPr>
        <w:t xml:space="preserve">search for equivalency </w:t>
      </w:r>
      <w:r w:rsidRPr="00DD5003">
        <w:rPr>
          <w:rFonts w:ascii="Times New Roman" w:hAnsi="Times New Roman" w:cs="Times New Roman"/>
          <w:sz w:val="24"/>
          <w:szCs w:val="24"/>
        </w:rPr>
        <w:t>can be impacted by variations in question form from one language to another.</w:t>
      </w:r>
    </w:p>
    <w:p w:rsidR="00DD5003" w:rsidRPr="00DD5003" w:rsidRDefault="00DD5003" w:rsidP="00DD5003">
      <w:pPr>
        <w:rPr>
          <w:rFonts w:ascii="Times New Roman" w:hAnsi="Times New Roman" w:cs="Times New Roman"/>
          <w:sz w:val="24"/>
          <w:szCs w:val="24"/>
        </w:rPr>
      </w:pPr>
      <w:r w:rsidRPr="00DD5003">
        <w:rPr>
          <w:rFonts w:ascii="Times New Roman" w:hAnsi="Times New Roman" w:cs="Times New Roman"/>
          <w:b/>
          <w:bCs/>
          <w:sz w:val="24"/>
          <w:szCs w:val="24"/>
        </w:rPr>
        <w:t xml:space="preserve">Adversarial nature </w:t>
      </w:r>
      <w:r w:rsidRPr="00DD5003">
        <w:rPr>
          <w:rFonts w:ascii="Times New Roman" w:hAnsi="Times New Roman" w:cs="Times New Roman"/>
          <w:sz w:val="24"/>
          <w:szCs w:val="24"/>
        </w:rPr>
        <w:t xml:space="preserve">of the legal system </w:t>
      </w:r>
      <w:r w:rsidRPr="00DD5003">
        <w:rPr>
          <w:rFonts w:ascii="Times New Roman" w:hAnsi="Times New Roman" w:cs="Times New Roman"/>
          <w:b/>
          <w:bCs/>
          <w:sz w:val="24"/>
          <w:szCs w:val="24"/>
        </w:rPr>
        <w:t xml:space="preserve">impacts the type of questions </w:t>
      </w:r>
      <w:r w:rsidRPr="00DD5003">
        <w:rPr>
          <w:rFonts w:ascii="Times New Roman" w:hAnsi="Times New Roman" w:cs="Times New Roman"/>
          <w:sz w:val="24"/>
          <w:szCs w:val="24"/>
        </w:rPr>
        <w:t>that will be posed, as well as the manner in which they are delivered.</w:t>
      </w:r>
    </w:p>
    <w:p w:rsidR="00F2386A" w:rsidRPr="00DD5003" w:rsidRDefault="00F2386A">
      <w:pPr>
        <w:rPr>
          <w:rFonts w:ascii="Times New Roman" w:hAnsi="Times New Roman" w:cs="Times New Roman"/>
          <w:sz w:val="24"/>
          <w:szCs w:val="24"/>
        </w:rPr>
      </w:pPr>
    </w:p>
    <w:sectPr w:rsidR="00F2386A" w:rsidRPr="00DD5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03"/>
    <w:rsid w:val="007E3123"/>
    <w:rsid w:val="00DD5003"/>
    <w:rsid w:val="00F2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CAFAB-2847-4A49-85F3-3046A07E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1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Burckhardt</dc:creator>
  <cp:keywords/>
  <dc:description/>
  <cp:lastModifiedBy>Lisa Burckhardt</cp:lastModifiedBy>
  <cp:revision>1</cp:revision>
  <dcterms:created xsi:type="dcterms:W3CDTF">2019-03-06T00:51:00Z</dcterms:created>
  <dcterms:modified xsi:type="dcterms:W3CDTF">2019-03-06T01:12:00Z</dcterms:modified>
</cp:coreProperties>
</file>